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FEBE" w14:textId="77777777" w:rsidR="002E0004" w:rsidRDefault="002E0004" w:rsidP="002E000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4BDA" wp14:editId="5A53BB44">
                <wp:simplePos x="0" y="0"/>
                <wp:positionH relativeFrom="column">
                  <wp:posOffset>4051935</wp:posOffset>
                </wp:positionH>
                <wp:positionV relativeFrom="paragraph">
                  <wp:posOffset>185420</wp:posOffset>
                </wp:positionV>
                <wp:extent cx="2628900" cy="685800"/>
                <wp:effectExtent l="0" t="0" r="0" b="0"/>
                <wp:wrapThrough wrapText="bothSides">
                  <wp:wrapPolygon edited="0">
                    <wp:start x="209" y="0"/>
                    <wp:lineTo x="209" y="20800"/>
                    <wp:lineTo x="21078" y="20800"/>
                    <wp:lineTo x="21078" y="0"/>
                    <wp:lineTo x="20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81700E" w14:textId="77777777" w:rsidR="000C55A9" w:rsidRPr="002E0004" w:rsidRDefault="000C55A9" w:rsidP="002E0004">
                            <w:pPr>
                              <w:pStyle w:val="Heading2"/>
                              <w:rPr>
                                <w:rFonts w:ascii="Times" w:hAnsi="Times"/>
                                <w:bCs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" w:hAnsi="Times"/>
                                <w:bCs w:val="0"/>
                                <w:color w:val="auto"/>
                                <w:sz w:val="52"/>
                                <w:szCs w:val="52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9.05pt;margin-top:14.6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" filled="f" stroked="f">
                <v:textbox>
                  <w:txbxContent>
                    <w:p w14:paraId="0881700E" w14:textId="77777777" w:rsidR="000C55A9" w:rsidRPr="002E0004" w:rsidRDefault="000C55A9" w:rsidP="002E0004">
                      <w:pPr>
                        <w:pStyle w:val="Heading2"/>
                        <w:rPr>
                          <w:rFonts w:ascii="Times" w:hAnsi="Times"/>
                          <w:bCs w:val="0"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Times" w:hAnsi="Times"/>
                          <w:bCs w:val="0"/>
                          <w:color w:val="auto"/>
                          <w:sz w:val="52"/>
                          <w:szCs w:val="52"/>
                        </w:rPr>
                        <w:t>NEWS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9440E12" wp14:editId="22DCB7BC">
            <wp:extent cx="3200400" cy="846455"/>
            <wp:effectExtent l="0" t="0" r="0" b="0"/>
            <wp:docPr id="1" name="Picture 1" descr="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97E4" w14:textId="241EBE72" w:rsidR="0025066B" w:rsidRDefault="007B6A74" w:rsidP="002E0004">
      <w:pPr>
        <w:ind w:left="6480"/>
        <w:rPr>
          <w:sz w:val="20"/>
        </w:rPr>
      </w:pPr>
      <w:r>
        <w:rPr>
          <w:sz w:val="20"/>
        </w:rPr>
        <w:t>November 15</w:t>
      </w:r>
      <w:r w:rsidR="00614151">
        <w:rPr>
          <w:sz w:val="20"/>
        </w:rPr>
        <w:t>, 2016</w:t>
      </w:r>
    </w:p>
    <w:p w14:paraId="3B2AC9A4" w14:textId="77777777" w:rsidR="002E0004" w:rsidRPr="002E0004" w:rsidRDefault="002E0004" w:rsidP="002E0004">
      <w:pPr>
        <w:ind w:left="6480"/>
        <w:rPr>
          <w:sz w:val="20"/>
        </w:rPr>
      </w:pPr>
      <w:r w:rsidRPr="002E0004">
        <w:rPr>
          <w:sz w:val="20"/>
        </w:rPr>
        <w:t>For more information, contact:</w:t>
      </w:r>
    </w:p>
    <w:p w14:paraId="73865AD0" w14:textId="77777777" w:rsidR="002E0004" w:rsidRPr="002E0004" w:rsidRDefault="002E0004" w:rsidP="002E0004">
      <w:pPr>
        <w:ind w:left="5760" w:firstLine="720"/>
        <w:rPr>
          <w:sz w:val="20"/>
        </w:rPr>
      </w:pPr>
      <w:r w:rsidRPr="002E0004">
        <w:rPr>
          <w:sz w:val="20"/>
        </w:rPr>
        <w:t>Debbie Szwast, 630-627-5200</w:t>
      </w:r>
    </w:p>
    <w:p w14:paraId="0456E44A" w14:textId="77777777" w:rsidR="0049194C" w:rsidRDefault="00847924" w:rsidP="0049194C">
      <w:pPr>
        <w:ind w:left="6480"/>
        <w:rPr>
          <w:rStyle w:val="Hyperlink"/>
          <w:sz w:val="20"/>
        </w:rPr>
      </w:pPr>
      <w:hyperlink r:id="rId7" w:history="1">
        <w:r w:rsidR="000F07EB" w:rsidRPr="007F0B33">
          <w:rPr>
            <w:rStyle w:val="Hyperlink"/>
            <w:sz w:val="20"/>
          </w:rPr>
          <w:t>dszwast@stevens-tate.com</w:t>
        </w:r>
      </w:hyperlink>
    </w:p>
    <w:p w14:paraId="14808EC7" w14:textId="77777777" w:rsidR="0049194C" w:rsidRPr="005D7E0D" w:rsidRDefault="0049194C" w:rsidP="005D7E0D">
      <w:pPr>
        <w:jc w:val="center"/>
        <w:rPr>
          <w:b/>
          <w:sz w:val="28"/>
          <w:szCs w:val="28"/>
        </w:rPr>
      </w:pPr>
    </w:p>
    <w:p w14:paraId="274ADD6A" w14:textId="3B8000EE" w:rsidR="00FB1AE0" w:rsidRPr="00930E93" w:rsidRDefault="006B1406" w:rsidP="00A978CD">
      <w:pPr>
        <w:spacing w:line="360" w:lineRule="exact"/>
        <w:jc w:val="center"/>
      </w:pPr>
      <w:bookmarkStart w:id="0" w:name="_GoBack"/>
      <w:r>
        <w:rPr>
          <w:b/>
          <w:sz w:val="28"/>
          <w:szCs w:val="28"/>
        </w:rPr>
        <w:t>St. Catherine’s Village</w:t>
      </w:r>
      <w:r w:rsidR="00184913">
        <w:rPr>
          <w:b/>
          <w:sz w:val="28"/>
          <w:szCs w:val="28"/>
        </w:rPr>
        <w:t xml:space="preserve"> Wins Three Best Of 2016 Awards</w:t>
      </w:r>
      <w:r w:rsidR="00AF0349">
        <w:rPr>
          <w:b/>
          <w:sz w:val="28"/>
          <w:szCs w:val="28"/>
        </w:rPr>
        <w:t xml:space="preserve"> </w:t>
      </w:r>
    </w:p>
    <w:bookmarkEnd w:id="0"/>
    <w:p w14:paraId="1779CA99" w14:textId="77777777" w:rsidR="00764629" w:rsidRDefault="00764629" w:rsidP="00EE754E">
      <w:pPr>
        <w:spacing w:line="360" w:lineRule="auto"/>
        <w:ind w:firstLine="720"/>
        <w:rPr>
          <w:szCs w:val="22"/>
        </w:rPr>
      </w:pPr>
    </w:p>
    <w:p w14:paraId="46D00794" w14:textId="5F564B74" w:rsidR="00617181" w:rsidRDefault="005D1A31" w:rsidP="00617181">
      <w:pPr>
        <w:spacing w:line="360" w:lineRule="auto"/>
        <w:ind w:firstLine="720"/>
        <w:rPr>
          <w:szCs w:val="22"/>
        </w:rPr>
      </w:pPr>
      <w:r w:rsidRPr="001D51FD">
        <w:rPr>
          <w:i/>
          <w:szCs w:val="22"/>
        </w:rPr>
        <w:t>(Madison, Mississippi)</w:t>
      </w:r>
      <w:r w:rsidR="00B1036B" w:rsidRPr="001D51FD">
        <w:rPr>
          <w:szCs w:val="22"/>
        </w:rPr>
        <w:t>—</w:t>
      </w:r>
      <w:r w:rsidR="00184913">
        <w:rPr>
          <w:szCs w:val="22"/>
        </w:rPr>
        <w:t>St. Catherine’s Village has received three Best Of 2016 Awards</w:t>
      </w:r>
      <w:r w:rsidR="005F6487">
        <w:rPr>
          <w:szCs w:val="22"/>
        </w:rPr>
        <w:t xml:space="preserve"> from the Clarion-</w:t>
      </w:r>
      <w:r w:rsidR="005B450C">
        <w:rPr>
          <w:szCs w:val="22"/>
        </w:rPr>
        <w:t>Ledger, part of the USA Today network.</w:t>
      </w:r>
    </w:p>
    <w:p w14:paraId="6892BE66" w14:textId="0C9994D5" w:rsidR="005F6487" w:rsidRDefault="00617181" w:rsidP="001E596A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For the second year in a row, </w:t>
      </w:r>
      <w:r w:rsidR="001E596A">
        <w:rPr>
          <w:szCs w:val="22"/>
        </w:rPr>
        <w:t>St. Catherine’s Village</w:t>
      </w:r>
      <w:r w:rsidR="001E596A" w:rsidRPr="001E596A">
        <w:rPr>
          <w:szCs w:val="22"/>
        </w:rPr>
        <w:t xml:space="preserve"> </w:t>
      </w:r>
      <w:r w:rsidR="001E596A">
        <w:rPr>
          <w:szCs w:val="22"/>
        </w:rPr>
        <w:t xml:space="preserve">was </w:t>
      </w:r>
      <w:r w:rsidR="007B6A74">
        <w:rPr>
          <w:szCs w:val="22"/>
        </w:rPr>
        <w:t>named Best Nursing Home, Best Assisted Living Facility and Best Retirement Community</w:t>
      </w:r>
      <w:r w:rsidR="005B450C">
        <w:rPr>
          <w:szCs w:val="22"/>
        </w:rPr>
        <w:t xml:space="preserve"> in Mississippi</w:t>
      </w:r>
      <w:r w:rsidR="001E596A">
        <w:rPr>
          <w:szCs w:val="22"/>
        </w:rPr>
        <w:t xml:space="preserve">. The all-inclusive Life Care Community </w:t>
      </w:r>
      <w:r>
        <w:rPr>
          <w:szCs w:val="22"/>
        </w:rPr>
        <w:t xml:space="preserve">is a </w:t>
      </w:r>
      <w:r w:rsidR="001E596A">
        <w:rPr>
          <w:szCs w:val="22"/>
        </w:rPr>
        <w:t>service of St. Dominic’s, which</w:t>
      </w:r>
      <w:r w:rsidR="007B6A74">
        <w:rPr>
          <w:szCs w:val="22"/>
        </w:rPr>
        <w:t xml:space="preserve"> also </w:t>
      </w:r>
      <w:r w:rsidR="001E596A">
        <w:rPr>
          <w:szCs w:val="22"/>
        </w:rPr>
        <w:t xml:space="preserve">was </w:t>
      </w:r>
      <w:r w:rsidR="007B6A74">
        <w:rPr>
          <w:szCs w:val="22"/>
        </w:rPr>
        <w:t>voted best hospital.</w:t>
      </w:r>
    </w:p>
    <w:p w14:paraId="6C70BAC5" w14:textId="4D141816" w:rsidR="007B6A74" w:rsidRDefault="007B6A74" w:rsidP="005B450C">
      <w:pPr>
        <w:spacing w:line="360" w:lineRule="auto"/>
        <w:ind w:firstLine="720"/>
        <w:rPr>
          <w:szCs w:val="22"/>
        </w:rPr>
      </w:pPr>
      <w:r>
        <w:rPr>
          <w:szCs w:val="22"/>
        </w:rPr>
        <w:t>Dubbed “Mississippi’s Offici</w:t>
      </w:r>
      <w:r w:rsidR="001E596A">
        <w:rPr>
          <w:szCs w:val="22"/>
        </w:rPr>
        <w:t xml:space="preserve">al People’s Choice Awards,” </w:t>
      </w:r>
      <w:r>
        <w:rPr>
          <w:szCs w:val="22"/>
        </w:rPr>
        <w:t xml:space="preserve">Best Of 2016 </w:t>
      </w:r>
      <w:r w:rsidR="005F6487">
        <w:rPr>
          <w:szCs w:val="22"/>
        </w:rPr>
        <w:t xml:space="preserve">winners are voted </w:t>
      </w:r>
      <w:r>
        <w:rPr>
          <w:szCs w:val="22"/>
        </w:rPr>
        <w:t xml:space="preserve">by </w:t>
      </w:r>
      <w:r w:rsidR="005B450C">
        <w:rPr>
          <w:szCs w:val="22"/>
        </w:rPr>
        <w:t xml:space="preserve">readers of the </w:t>
      </w:r>
      <w:r w:rsidR="001E596A">
        <w:rPr>
          <w:szCs w:val="22"/>
        </w:rPr>
        <w:t>Clarion-Ledger</w:t>
      </w:r>
      <w:r w:rsidR="005B450C">
        <w:rPr>
          <w:szCs w:val="22"/>
        </w:rPr>
        <w:t xml:space="preserve">, the state’s largest newspaper. </w:t>
      </w:r>
      <w:r w:rsidR="00184913">
        <w:rPr>
          <w:szCs w:val="22"/>
        </w:rPr>
        <w:t xml:space="preserve">Mississippi residents 18 and older </w:t>
      </w:r>
      <w:r w:rsidR="005B450C">
        <w:rPr>
          <w:szCs w:val="22"/>
        </w:rPr>
        <w:t>are</w:t>
      </w:r>
      <w:r w:rsidR="005F6487">
        <w:rPr>
          <w:szCs w:val="22"/>
        </w:rPr>
        <w:t xml:space="preserve"> eligible to vote</w:t>
      </w:r>
      <w:r w:rsidR="00184913">
        <w:rPr>
          <w:szCs w:val="22"/>
        </w:rPr>
        <w:t xml:space="preserve"> online</w:t>
      </w:r>
      <w:r>
        <w:rPr>
          <w:szCs w:val="22"/>
        </w:rPr>
        <w:t xml:space="preserve"> </w:t>
      </w:r>
      <w:r w:rsidR="00184913">
        <w:rPr>
          <w:szCs w:val="22"/>
        </w:rPr>
        <w:t>in numerous categories from beauty and health to</w:t>
      </w:r>
      <w:r w:rsidR="005F6487">
        <w:rPr>
          <w:szCs w:val="22"/>
        </w:rPr>
        <w:t xml:space="preserve"> services and from dining to</w:t>
      </w:r>
      <w:r w:rsidR="00184913">
        <w:rPr>
          <w:szCs w:val="22"/>
        </w:rPr>
        <w:t xml:space="preserve"> sports. </w:t>
      </w:r>
    </w:p>
    <w:p w14:paraId="1739E60C" w14:textId="0782B440" w:rsidR="005F6487" w:rsidRDefault="005F6487" w:rsidP="005674A0">
      <w:pPr>
        <w:spacing w:line="360" w:lineRule="auto"/>
        <w:ind w:firstLine="720"/>
        <w:rPr>
          <w:szCs w:val="22"/>
        </w:rPr>
      </w:pPr>
      <w:r>
        <w:rPr>
          <w:szCs w:val="22"/>
        </w:rPr>
        <w:t>“We are thri</w:t>
      </w:r>
      <w:r w:rsidR="001E596A">
        <w:rPr>
          <w:szCs w:val="22"/>
        </w:rPr>
        <w:t xml:space="preserve">lled to be recognized by people </w:t>
      </w:r>
      <w:r>
        <w:rPr>
          <w:szCs w:val="22"/>
        </w:rPr>
        <w:t xml:space="preserve">within the </w:t>
      </w:r>
      <w:r w:rsidR="00D96012">
        <w:rPr>
          <w:szCs w:val="22"/>
        </w:rPr>
        <w:t xml:space="preserve">state of Mississippi, where many </w:t>
      </w:r>
      <w:r>
        <w:rPr>
          <w:szCs w:val="22"/>
        </w:rPr>
        <w:t xml:space="preserve">of our residents herald from,” said </w:t>
      </w:r>
      <w:r w:rsidRPr="001D51FD">
        <w:rPr>
          <w:szCs w:val="22"/>
        </w:rPr>
        <w:t>Mary Margaret Judy, executive director at the Continuing Care Retirement Community (C</w:t>
      </w:r>
      <w:r>
        <w:rPr>
          <w:szCs w:val="22"/>
        </w:rPr>
        <w:t>CRC). “We strive to provide an unsurpasse</w:t>
      </w:r>
      <w:r w:rsidR="001E596A">
        <w:rPr>
          <w:szCs w:val="22"/>
        </w:rPr>
        <w:t xml:space="preserve">d level of care </w:t>
      </w:r>
      <w:r w:rsidR="005674A0">
        <w:rPr>
          <w:szCs w:val="22"/>
        </w:rPr>
        <w:t xml:space="preserve">and a sense of belonging </w:t>
      </w:r>
      <w:r w:rsidR="001E596A">
        <w:rPr>
          <w:szCs w:val="22"/>
        </w:rPr>
        <w:t>to each and every individual living at</w:t>
      </w:r>
      <w:r>
        <w:rPr>
          <w:szCs w:val="22"/>
        </w:rPr>
        <w:t xml:space="preserve"> St. Catherine’s Village.”</w:t>
      </w:r>
    </w:p>
    <w:p w14:paraId="1F30AC37" w14:textId="7F97F350" w:rsidR="001E596A" w:rsidRDefault="005F6487" w:rsidP="001E596A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Located on 160 </w:t>
      </w:r>
      <w:r w:rsidRPr="0097339C">
        <w:rPr>
          <w:szCs w:val="22"/>
        </w:rPr>
        <w:t xml:space="preserve">acres </w:t>
      </w:r>
      <w:r>
        <w:rPr>
          <w:szCs w:val="22"/>
        </w:rPr>
        <w:t>in Madison, St. Catherine’s Villa</w:t>
      </w:r>
      <w:r w:rsidR="00D96012">
        <w:rPr>
          <w:szCs w:val="22"/>
        </w:rPr>
        <w:t>ge is Mississippi’s preeminent C</w:t>
      </w:r>
      <w:r>
        <w:rPr>
          <w:szCs w:val="22"/>
        </w:rPr>
        <w:t>ontinuing Life Care Community</w:t>
      </w:r>
      <w:r w:rsidR="008B6F55">
        <w:rPr>
          <w:szCs w:val="22"/>
        </w:rPr>
        <w:t xml:space="preserve"> and the first retirement community in the state to earn accreditation by CARF-CCAC. This “commitment to excellence” seal signifies that the campus exceeds the standa</w:t>
      </w:r>
      <w:r w:rsidR="00D96012">
        <w:rPr>
          <w:szCs w:val="22"/>
        </w:rPr>
        <w:t xml:space="preserve">rds established by the </w:t>
      </w:r>
      <w:r w:rsidR="008B6F55">
        <w:rPr>
          <w:szCs w:val="22"/>
        </w:rPr>
        <w:t xml:space="preserve">only </w:t>
      </w:r>
      <w:r w:rsidR="00D96012">
        <w:rPr>
          <w:szCs w:val="22"/>
        </w:rPr>
        <w:t xml:space="preserve">international </w:t>
      </w:r>
      <w:r w:rsidR="008B6F55">
        <w:rPr>
          <w:szCs w:val="22"/>
        </w:rPr>
        <w:t>accrediting body for CCRCs.</w:t>
      </w:r>
      <w:r w:rsidR="001E596A">
        <w:rPr>
          <w:szCs w:val="22"/>
        </w:rPr>
        <w:t xml:space="preserve"> Furthermore, </w:t>
      </w:r>
      <w:r w:rsidR="001E596A" w:rsidRPr="001D51FD">
        <w:rPr>
          <w:szCs w:val="22"/>
        </w:rPr>
        <w:t>Campbell Cove and the Hu</w:t>
      </w:r>
      <w:r w:rsidR="001E596A">
        <w:rPr>
          <w:szCs w:val="22"/>
        </w:rPr>
        <w:t>ghes Center are</w:t>
      </w:r>
      <w:r w:rsidR="001E596A" w:rsidRPr="001D51FD">
        <w:rPr>
          <w:szCs w:val="22"/>
        </w:rPr>
        <w:t xml:space="preserve"> both licensed by the State of Mississippi as “Alzheimer’s Assisted Living” facilities. </w:t>
      </w:r>
    </w:p>
    <w:p w14:paraId="6CCCD0D4" w14:textId="77777777" w:rsidR="005B450C" w:rsidRDefault="008B6F55" w:rsidP="005B450C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Adults 62 and older </w:t>
      </w:r>
      <w:r w:rsidR="001E596A">
        <w:rPr>
          <w:szCs w:val="22"/>
        </w:rPr>
        <w:t>are welcome</w:t>
      </w:r>
      <w:r>
        <w:rPr>
          <w:szCs w:val="22"/>
        </w:rPr>
        <w:t xml:space="preserve"> </w:t>
      </w:r>
      <w:r w:rsidR="005B450C">
        <w:rPr>
          <w:szCs w:val="22"/>
        </w:rPr>
        <w:t>at</w:t>
      </w:r>
      <w:r w:rsidR="001E596A">
        <w:rPr>
          <w:szCs w:val="22"/>
        </w:rPr>
        <w:t xml:space="preserve"> St. Catherine’s Village </w:t>
      </w:r>
      <w:r>
        <w:rPr>
          <w:szCs w:val="22"/>
        </w:rPr>
        <w:t>with options that include independent living in apartments and garden homes, assisted living in Marian Hall, memory care in Campbell Cove and Hughes Center, and skilled nursing i</w:t>
      </w:r>
      <w:r w:rsidR="005B450C">
        <w:rPr>
          <w:szCs w:val="22"/>
        </w:rPr>
        <w:t>n Siena Center. In each lifestyle stage</w:t>
      </w:r>
      <w:r>
        <w:rPr>
          <w:szCs w:val="22"/>
        </w:rPr>
        <w:t>, residents pay a monthly fee that covers utilities, services a</w:t>
      </w:r>
      <w:r w:rsidR="001E596A">
        <w:rPr>
          <w:szCs w:val="22"/>
        </w:rPr>
        <w:t xml:space="preserve">nd amenities that make living </w:t>
      </w:r>
      <w:r>
        <w:rPr>
          <w:szCs w:val="22"/>
        </w:rPr>
        <w:t xml:space="preserve">comfortable, carefree and secure. In addition to </w:t>
      </w:r>
      <w:r w:rsidRPr="009062AF">
        <w:rPr>
          <w:szCs w:val="22"/>
        </w:rPr>
        <w:t xml:space="preserve">unparalleled </w:t>
      </w:r>
      <w:r w:rsidR="005674A0">
        <w:rPr>
          <w:szCs w:val="22"/>
        </w:rPr>
        <w:t>facilities</w:t>
      </w:r>
      <w:r>
        <w:rPr>
          <w:szCs w:val="22"/>
        </w:rPr>
        <w:t xml:space="preserve">, St. Catherine’s Village offers </w:t>
      </w:r>
      <w:r w:rsidRPr="009062AF">
        <w:rPr>
          <w:szCs w:val="22"/>
        </w:rPr>
        <w:t>a caring staff</w:t>
      </w:r>
      <w:r w:rsidR="005674A0">
        <w:rPr>
          <w:szCs w:val="22"/>
        </w:rPr>
        <w:t xml:space="preserve">, </w:t>
      </w:r>
      <w:r w:rsidRPr="009062AF">
        <w:rPr>
          <w:szCs w:val="22"/>
        </w:rPr>
        <w:t>companionship</w:t>
      </w:r>
      <w:r w:rsidR="005B450C">
        <w:rPr>
          <w:szCs w:val="22"/>
        </w:rPr>
        <w:t>, 24-hour on-duty security,</w:t>
      </w:r>
      <w:r w:rsidR="005674A0">
        <w:rPr>
          <w:szCs w:val="22"/>
        </w:rPr>
        <w:t xml:space="preserve"> </w:t>
      </w:r>
      <w:r w:rsidR="005B450C">
        <w:rPr>
          <w:szCs w:val="22"/>
        </w:rPr>
        <w:t xml:space="preserve">protected and beautiful outdoor spaces, </w:t>
      </w:r>
      <w:r w:rsidR="005674A0">
        <w:rPr>
          <w:szCs w:val="22"/>
        </w:rPr>
        <w:t>and engaging activities</w:t>
      </w:r>
      <w:r>
        <w:rPr>
          <w:szCs w:val="22"/>
        </w:rPr>
        <w:t xml:space="preserve"> along with </w:t>
      </w:r>
      <w:r w:rsidRPr="009062AF">
        <w:rPr>
          <w:szCs w:val="22"/>
        </w:rPr>
        <w:t>access to on-site resident-center</w:t>
      </w:r>
      <w:r>
        <w:rPr>
          <w:szCs w:val="22"/>
        </w:rPr>
        <w:t xml:space="preserve">ed care </w:t>
      </w:r>
      <w:r w:rsidRPr="009062AF">
        <w:rPr>
          <w:szCs w:val="22"/>
        </w:rPr>
        <w:t xml:space="preserve">and a mission-focused environment. </w:t>
      </w:r>
      <w:r w:rsidR="005B450C" w:rsidRPr="009062AF">
        <w:rPr>
          <w:szCs w:val="22"/>
        </w:rPr>
        <w:t>The ministry encourages residents in all levels to enjoy fullness of life, health and faith.</w:t>
      </w:r>
    </w:p>
    <w:p w14:paraId="5FDE3C62" w14:textId="6E9A9DAE" w:rsidR="005674A0" w:rsidRDefault="008B6F55" w:rsidP="005B450C">
      <w:pPr>
        <w:spacing w:line="360" w:lineRule="auto"/>
        <w:ind w:firstLine="720"/>
        <w:rPr>
          <w:szCs w:val="22"/>
        </w:rPr>
      </w:pPr>
      <w:r w:rsidRPr="009062AF">
        <w:rPr>
          <w:szCs w:val="22"/>
        </w:rPr>
        <w:t>St. Catherine’s Village is sponsored by the Dominican Sisters of Springfield, Illinois. The Sisters, who have owned and operated</w:t>
      </w:r>
      <w:r w:rsidRPr="009062AF">
        <w:rPr>
          <w:rStyle w:val="apple-converted-space"/>
          <w:szCs w:val="22"/>
        </w:rPr>
        <w:t> </w:t>
      </w:r>
      <w:hyperlink r:id="rId8" w:history="1">
        <w:r w:rsidRPr="009062AF">
          <w:rPr>
            <w:rStyle w:val="Hyperlink"/>
            <w:color w:val="auto"/>
            <w:szCs w:val="22"/>
            <w:u w:val="none"/>
          </w:rPr>
          <w:t>St. Dominic Jackson Memorial Hospital</w:t>
        </w:r>
      </w:hyperlink>
      <w:r w:rsidRPr="009062AF">
        <w:rPr>
          <w:rStyle w:val="apple-converted-space"/>
          <w:szCs w:val="22"/>
        </w:rPr>
        <w:t> </w:t>
      </w:r>
      <w:r w:rsidRPr="009062AF">
        <w:rPr>
          <w:szCs w:val="22"/>
        </w:rPr>
        <w:t xml:space="preserve">since 1946, </w:t>
      </w:r>
      <w:r w:rsidRPr="009062AF">
        <w:rPr>
          <w:szCs w:val="22"/>
        </w:rPr>
        <w:lastRenderedPageBreak/>
        <w:t>extended their healing ministry to the special needs of older adults with the creation of St. Catherine’s Village in 1988.</w:t>
      </w:r>
      <w:r>
        <w:rPr>
          <w:szCs w:val="22"/>
        </w:rPr>
        <w:t xml:space="preserve"> </w:t>
      </w:r>
    </w:p>
    <w:p w14:paraId="07BD6873" w14:textId="035E3A9B" w:rsidR="005F6487" w:rsidRPr="005F6487" w:rsidRDefault="005674A0" w:rsidP="005674A0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With </w:t>
      </w:r>
      <w:r w:rsidR="00A94814">
        <w:rPr>
          <w:szCs w:val="22"/>
        </w:rPr>
        <w:t xml:space="preserve">independent living, </w:t>
      </w:r>
      <w:r>
        <w:rPr>
          <w:szCs w:val="22"/>
        </w:rPr>
        <w:t xml:space="preserve">assisted living, </w:t>
      </w:r>
      <w:r w:rsidR="00A94814">
        <w:rPr>
          <w:szCs w:val="22"/>
        </w:rPr>
        <w:t>skilled nursing</w:t>
      </w:r>
      <w:r w:rsidR="005B450C">
        <w:rPr>
          <w:szCs w:val="22"/>
        </w:rPr>
        <w:t>,</w:t>
      </w:r>
      <w:r w:rsidR="009B149D">
        <w:rPr>
          <w:szCs w:val="22"/>
        </w:rPr>
        <w:t xml:space="preserve"> </w:t>
      </w:r>
      <w:r>
        <w:rPr>
          <w:szCs w:val="22"/>
        </w:rPr>
        <w:t>and</w:t>
      </w:r>
      <w:r w:rsidR="009B149D">
        <w:rPr>
          <w:szCs w:val="22"/>
        </w:rPr>
        <w:t xml:space="preserve"> </w:t>
      </w:r>
      <w:r w:rsidR="00D96012">
        <w:rPr>
          <w:szCs w:val="22"/>
        </w:rPr>
        <w:t xml:space="preserve">assisted living </w:t>
      </w:r>
      <w:r w:rsidR="009B149D">
        <w:rPr>
          <w:szCs w:val="22"/>
        </w:rPr>
        <w:t>memory care</w:t>
      </w:r>
      <w:r>
        <w:rPr>
          <w:szCs w:val="22"/>
        </w:rPr>
        <w:t xml:space="preserve">, St. Catherine’s Village provides the right care at the right time for those in their retirement years. </w:t>
      </w:r>
      <w:r w:rsidR="00007BB6">
        <w:rPr>
          <w:szCs w:val="22"/>
        </w:rPr>
        <w:t>For more information</w:t>
      </w:r>
      <w:r w:rsidR="005B450C">
        <w:rPr>
          <w:szCs w:val="22"/>
        </w:rPr>
        <w:t>, call (601) 856-0123</w:t>
      </w:r>
      <w:r w:rsidR="00007BB6">
        <w:rPr>
          <w:szCs w:val="22"/>
        </w:rPr>
        <w:t xml:space="preserve"> or log </w:t>
      </w:r>
      <w:r w:rsidR="005F6487">
        <w:rPr>
          <w:szCs w:val="22"/>
        </w:rPr>
        <w:t>onto</w:t>
      </w:r>
      <w:r w:rsidR="005F6487" w:rsidRPr="0097339C">
        <w:rPr>
          <w:szCs w:val="22"/>
        </w:rPr>
        <w:t xml:space="preserve"> </w:t>
      </w:r>
      <w:r w:rsidR="005F6487">
        <w:rPr>
          <w:szCs w:val="22"/>
        </w:rPr>
        <w:t xml:space="preserve">www.StCatherinesVillage.com. </w:t>
      </w:r>
    </w:p>
    <w:p w14:paraId="019D39C2" w14:textId="77777777" w:rsidR="005F6487" w:rsidRPr="009062AF" w:rsidRDefault="005F6487" w:rsidP="001E596A">
      <w:pPr>
        <w:spacing w:line="360" w:lineRule="auto"/>
        <w:rPr>
          <w:szCs w:val="22"/>
        </w:rPr>
      </w:pPr>
    </w:p>
    <w:p w14:paraId="0D08D84D" w14:textId="1569D185" w:rsidR="002D0FCA" w:rsidRPr="00930E93" w:rsidRDefault="00096F37" w:rsidP="002D0FCA">
      <w:pPr>
        <w:spacing w:line="360" w:lineRule="auto"/>
        <w:jc w:val="center"/>
        <w:rPr>
          <w:szCs w:val="22"/>
        </w:rPr>
      </w:pPr>
      <w:r w:rsidRPr="00930E93">
        <w:rPr>
          <w:szCs w:val="22"/>
        </w:rPr>
        <w:t># # #</w:t>
      </w:r>
    </w:p>
    <w:p w14:paraId="1797A712" w14:textId="77777777" w:rsidR="002D0FCA" w:rsidRDefault="002D0FCA" w:rsidP="002D0FCA">
      <w:pPr>
        <w:spacing w:line="360" w:lineRule="auto"/>
        <w:jc w:val="center"/>
        <w:rPr>
          <w:szCs w:val="22"/>
        </w:rPr>
      </w:pPr>
    </w:p>
    <w:p w14:paraId="085CBFC2" w14:textId="053724B4" w:rsidR="005F6487" w:rsidRDefault="00572631" w:rsidP="002D0FCA">
      <w:pPr>
        <w:spacing w:line="360" w:lineRule="auto"/>
        <w:jc w:val="center"/>
        <w:rPr>
          <w:szCs w:val="22"/>
        </w:rPr>
      </w:pPr>
      <w:r>
        <w:rPr>
          <w:szCs w:val="22"/>
        </w:rPr>
        <w:t xml:space="preserve">SUMMARY: </w:t>
      </w:r>
      <w:r w:rsidR="005674A0">
        <w:rPr>
          <w:szCs w:val="22"/>
        </w:rPr>
        <w:t>Clarion-Ledger readers have voted St. Catherine’s Village Best Nursing Home, Best Assisted Living Facility and Best Retirement Community</w:t>
      </w:r>
      <w:r w:rsidR="005B450C">
        <w:rPr>
          <w:szCs w:val="22"/>
        </w:rPr>
        <w:t xml:space="preserve"> in Mississippi</w:t>
      </w:r>
      <w:r w:rsidR="005674A0">
        <w:rPr>
          <w:szCs w:val="22"/>
        </w:rPr>
        <w:t>.</w:t>
      </w:r>
    </w:p>
    <w:p w14:paraId="6AC74E51" w14:textId="65A259A6" w:rsidR="00007BB6" w:rsidRPr="00930E93" w:rsidRDefault="00007BB6" w:rsidP="008C6A02">
      <w:pPr>
        <w:spacing w:line="360" w:lineRule="auto"/>
        <w:rPr>
          <w:szCs w:val="22"/>
        </w:rPr>
      </w:pPr>
    </w:p>
    <w:sectPr w:rsidR="00007BB6" w:rsidRPr="00930E93" w:rsidSect="002E0004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DC"/>
    <w:multiLevelType w:val="multilevel"/>
    <w:tmpl w:val="EC6E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AF6"/>
    <w:multiLevelType w:val="multilevel"/>
    <w:tmpl w:val="14D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3B20"/>
    <w:multiLevelType w:val="multilevel"/>
    <w:tmpl w:val="F5C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C4D49"/>
    <w:multiLevelType w:val="multilevel"/>
    <w:tmpl w:val="82C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8D4"/>
    <w:multiLevelType w:val="multilevel"/>
    <w:tmpl w:val="A75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D5EB5"/>
    <w:multiLevelType w:val="multilevel"/>
    <w:tmpl w:val="2300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55964"/>
    <w:multiLevelType w:val="multilevel"/>
    <w:tmpl w:val="2680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E1F96"/>
    <w:multiLevelType w:val="multilevel"/>
    <w:tmpl w:val="EA6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471BE"/>
    <w:multiLevelType w:val="multilevel"/>
    <w:tmpl w:val="C82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931C5"/>
    <w:multiLevelType w:val="multilevel"/>
    <w:tmpl w:val="27B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55850"/>
    <w:multiLevelType w:val="multilevel"/>
    <w:tmpl w:val="7D2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1686B"/>
    <w:multiLevelType w:val="hybridMultilevel"/>
    <w:tmpl w:val="5C72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3C64"/>
    <w:multiLevelType w:val="multilevel"/>
    <w:tmpl w:val="262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BD8"/>
    <w:multiLevelType w:val="multilevel"/>
    <w:tmpl w:val="280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37365"/>
    <w:multiLevelType w:val="multilevel"/>
    <w:tmpl w:val="6B0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9"/>
    <w:rsid w:val="00004718"/>
    <w:rsid w:val="00007BB6"/>
    <w:rsid w:val="000129EC"/>
    <w:rsid w:val="0001320C"/>
    <w:rsid w:val="00023756"/>
    <w:rsid w:val="00025EE5"/>
    <w:rsid w:val="00033B55"/>
    <w:rsid w:val="00036B47"/>
    <w:rsid w:val="00042679"/>
    <w:rsid w:val="000444AF"/>
    <w:rsid w:val="00051D57"/>
    <w:rsid w:val="00062672"/>
    <w:rsid w:val="000728B7"/>
    <w:rsid w:val="000754F9"/>
    <w:rsid w:val="00091B57"/>
    <w:rsid w:val="00096F37"/>
    <w:rsid w:val="00097ED3"/>
    <w:rsid w:val="000A01D2"/>
    <w:rsid w:val="000A1026"/>
    <w:rsid w:val="000A259A"/>
    <w:rsid w:val="000A2C45"/>
    <w:rsid w:val="000A30E8"/>
    <w:rsid w:val="000A60C0"/>
    <w:rsid w:val="000A6C77"/>
    <w:rsid w:val="000B178B"/>
    <w:rsid w:val="000C0649"/>
    <w:rsid w:val="000C1D00"/>
    <w:rsid w:val="000C55A9"/>
    <w:rsid w:val="000C6FF1"/>
    <w:rsid w:val="000E4060"/>
    <w:rsid w:val="000E47FA"/>
    <w:rsid w:val="000F07EB"/>
    <w:rsid w:val="000F4730"/>
    <w:rsid w:val="000F6919"/>
    <w:rsid w:val="000F7808"/>
    <w:rsid w:val="00107A79"/>
    <w:rsid w:val="00116743"/>
    <w:rsid w:val="00123A02"/>
    <w:rsid w:val="001345AB"/>
    <w:rsid w:val="0014369F"/>
    <w:rsid w:val="0014635A"/>
    <w:rsid w:val="00147F6E"/>
    <w:rsid w:val="0015014E"/>
    <w:rsid w:val="00156807"/>
    <w:rsid w:val="0016414B"/>
    <w:rsid w:val="00165A3D"/>
    <w:rsid w:val="00170D07"/>
    <w:rsid w:val="00180676"/>
    <w:rsid w:val="00184347"/>
    <w:rsid w:val="00184913"/>
    <w:rsid w:val="00190C86"/>
    <w:rsid w:val="00191DFA"/>
    <w:rsid w:val="0019607F"/>
    <w:rsid w:val="001A12A8"/>
    <w:rsid w:val="001A52FB"/>
    <w:rsid w:val="001C1CA5"/>
    <w:rsid w:val="001D51FD"/>
    <w:rsid w:val="001E0822"/>
    <w:rsid w:val="001E596A"/>
    <w:rsid w:val="0021323B"/>
    <w:rsid w:val="002137A2"/>
    <w:rsid w:val="00213E16"/>
    <w:rsid w:val="002332FF"/>
    <w:rsid w:val="0024126B"/>
    <w:rsid w:val="002454C7"/>
    <w:rsid w:val="00247D80"/>
    <w:rsid w:val="0025066B"/>
    <w:rsid w:val="00251183"/>
    <w:rsid w:val="002539A4"/>
    <w:rsid w:val="002577D1"/>
    <w:rsid w:val="00262B45"/>
    <w:rsid w:val="00270B12"/>
    <w:rsid w:val="00286CDF"/>
    <w:rsid w:val="00286EC5"/>
    <w:rsid w:val="00291872"/>
    <w:rsid w:val="002B2485"/>
    <w:rsid w:val="002C368C"/>
    <w:rsid w:val="002C36CE"/>
    <w:rsid w:val="002C77AE"/>
    <w:rsid w:val="002D0FCA"/>
    <w:rsid w:val="002D3993"/>
    <w:rsid w:val="002D6D19"/>
    <w:rsid w:val="002E0004"/>
    <w:rsid w:val="002E701F"/>
    <w:rsid w:val="002F01C3"/>
    <w:rsid w:val="002F3094"/>
    <w:rsid w:val="002F3AD7"/>
    <w:rsid w:val="003060CE"/>
    <w:rsid w:val="00311189"/>
    <w:rsid w:val="0032164F"/>
    <w:rsid w:val="003233DA"/>
    <w:rsid w:val="003250B3"/>
    <w:rsid w:val="0032533C"/>
    <w:rsid w:val="0036303D"/>
    <w:rsid w:val="003779CD"/>
    <w:rsid w:val="003A30F4"/>
    <w:rsid w:val="003B0411"/>
    <w:rsid w:val="003B09F2"/>
    <w:rsid w:val="003B3B68"/>
    <w:rsid w:val="003B5CEA"/>
    <w:rsid w:val="003B70E9"/>
    <w:rsid w:val="003C31F4"/>
    <w:rsid w:val="003E5C48"/>
    <w:rsid w:val="003E60B2"/>
    <w:rsid w:val="003F3D35"/>
    <w:rsid w:val="003F4A01"/>
    <w:rsid w:val="00403741"/>
    <w:rsid w:val="00410669"/>
    <w:rsid w:val="00412C08"/>
    <w:rsid w:val="004212F3"/>
    <w:rsid w:val="00424215"/>
    <w:rsid w:val="00424E2E"/>
    <w:rsid w:val="00432D04"/>
    <w:rsid w:val="00435123"/>
    <w:rsid w:val="004371ED"/>
    <w:rsid w:val="00441690"/>
    <w:rsid w:val="004513B2"/>
    <w:rsid w:val="00453C01"/>
    <w:rsid w:val="00461103"/>
    <w:rsid w:val="00464661"/>
    <w:rsid w:val="00465D7A"/>
    <w:rsid w:val="00473489"/>
    <w:rsid w:val="0047475B"/>
    <w:rsid w:val="004837D6"/>
    <w:rsid w:val="00484924"/>
    <w:rsid w:val="0049194C"/>
    <w:rsid w:val="004976F9"/>
    <w:rsid w:val="004A232F"/>
    <w:rsid w:val="004A2733"/>
    <w:rsid w:val="004A6E88"/>
    <w:rsid w:val="004B5CBE"/>
    <w:rsid w:val="004C0FB7"/>
    <w:rsid w:val="004C7C5E"/>
    <w:rsid w:val="004D47C1"/>
    <w:rsid w:val="004D56C9"/>
    <w:rsid w:val="004D59C9"/>
    <w:rsid w:val="004D5CEF"/>
    <w:rsid w:val="004E5755"/>
    <w:rsid w:val="004E629C"/>
    <w:rsid w:val="004F1353"/>
    <w:rsid w:val="004F3814"/>
    <w:rsid w:val="0050190D"/>
    <w:rsid w:val="00501AF8"/>
    <w:rsid w:val="00525F77"/>
    <w:rsid w:val="0053277D"/>
    <w:rsid w:val="0054199A"/>
    <w:rsid w:val="00541B81"/>
    <w:rsid w:val="00541D82"/>
    <w:rsid w:val="0054365F"/>
    <w:rsid w:val="00545316"/>
    <w:rsid w:val="005471E8"/>
    <w:rsid w:val="005518D5"/>
    <w:rsid w:val="005542A7"/>
    <w:rsid w:val="0056264D"/>
    <w:rsid w:val="00566271"/>
    <w:rsid w:val="005674A0"/>
    <w:rsid w:val="00572631"/>
    <w:rsid w:val="0058345D"/>
    <w:rsid w:val="005901D8"/>
    <w:rsid w:val="00591B62"/>
    <w:rsid w:val="005955FE"/>
    <w:rsid w:val="00595981"/>
    <w:rsid w:val="005A0E57"/>
    <w:rsid w:val="005A437B"/>
    <w:rsid w:val="005A6063"/>
    <w:rsid w:val="005A70B2"/>
    <w:rsid w:val="005A7425"/>
    <w:rsid w:val="005B0426"/>
    <w:rsid w:val="005B450C"/>
    <w:rsid w:val="005B507E"/>
    <w:rsid w:val="005B511F"/>
    <w:rsid w:val="005B5331"/>
    <w:rsid w:val="005C4239"/>
    <w:rsid w:val="005C76DF"/>
    <w:rsid w:val="005D1A31"/>
    <w:rsid w:val="005D4131"/>
    <w:rsid w:val="005D7E0D"/>
    <w:rsid w:val="005E4F92"/>
    <w:rsid w:val="005F6487"/>
    <w:rsid w:val="0060162F"/>
    <w:rsid w:val="0060610A"/>
    <w:rsid w:val="00610740"/>
    <w:rsid w:val="0061238B"/>
    <w:rsid w:val="00614151"/>
    <w:rsid w:val="00617181"/>
    <w:rsid w:val="00627589"/>
    <w:rsid w:val="00632B24"/>
    <w:rsid w:val="00635E01"/>
    <w:rsid w:val="006407EF"/>
    <w:rsid w:val="006444B8"/>
    <w:rsid w:val="00646E04"/>
    <w:rsid w:val="00646F91"/>
    <w:rsid w:val="0065352D"/>
    <w:rsid w:val="00657651"/>
    <w:rsid w:val="00660F5E"/>
    <w:rsid w:val="00670A6A"/>
    <w:rsid w:val="0067769F"/>
    <w:rsid w:val="0068636D"/>
    <w:rsid w:val="0068644C"/>
    <w:rsid w:val="00686E7E"/>
    <w:rsid w:val="00690C4B"/>
    <w:rsid w:val="00695375"/>
    <w:rsid w:val="006A793F"/>
    <w:rsid w:val="006B1406"/>
    <w:rsid w:val="006B49CB"/>
    <w:rsid w:val="006B564E"/>
    <w:rsid w:val="006C0928"/>
    <w:rsid w:val="006C77B5"/>
    <w:rsid w:val="006E776C"/>
    <w:rsid w:val="00710593"/>
    <w:rsid w:val="0072397E"/>
    <w:rsid w:val="00731F91"/>
    <w:rsid w:val="007325B0"/>
    <w:rsid w:val="00737098"/>
    <w:rsid w:val="0075346A"/>
    <w:rsid w:val="00764629"/>
    <w:rsid w:val="00765DF4"/>
    <w:rsid w:val="0077685C"/>
    <w:rsid w:val="00781F6A"/>
    <w:rsid w:val="007850EA"/>
    <w:rsid w:val="007863A7"/>
    <w:rsid w:val="007A258D"/>
    <w:rsid w:val="007A5DEE"/>
    <w:rsid w:val="007B068A"/>
    <w:rsid w:val="007B6A74"/>
    <w:rsid w:val="007B7D17"/>
    <w:rsid w:val="007C73C1"/>
    <w:rsid w:val="007D5229"/>
    <w:rsid w:val="007E6172"/>
    <w:rsid w:val="007E70F7"/>
    <w:rsid w:val="0080267C"/>
    <w:rsid w:val="00811772"/>
    <w:rsid w:val="008336B7"/>
    <w:rsid w:val="00852ACF"/>
    <w:rsid w:val="00875076"/>
    <w:rsid w:val="008855B3"/>
    <w:rsid w:val="008873C5"/>
    <w:rsid w:val="00887582"/>
    <w:rsid w:val="00894311"/>
    <w:rsid w:val="008968DC"/>
    <w:rsid w:val="008A270A"/>
    <w:rsid w:val="008A2C88"/>
    <w:rsid w:val="008B08D7"/>
    <w:rsid w:val="008B2132"/>
    <w:rsid w:val="008B6F55"/>
    <w:rsid w:val="008C0D29"/>
    <w:rsid w:val="008C1DFA"/>
    <w:rsid w:val="008C369C"/>
    <w:rsid w:val="008C4B32"/>
    <w:rsid w:val="008C6A02"/>
    <w:rsid w:val="008E04A1"/>
    <w:rsid w:val="008E1797"/>
    <w:rsid w:val="008E7E36"/>
    <w:rsid w:val="008F0BF1"/>
    <w:rsid w:val="009062AF"/>
    <w:rsid w:val="009132A6"/>
    <w:rsid w:val="0091577B"/>
    <w:rsid w:val="009274B3"/>
    <w:rsid w:val="00930E93"/>
    <w:rsid w:val="00963547"/>
    <w:rsid w:val="00975CF0"/>
    <w:rsid w:val="00985B5B"/>
    <w:rsid w:val="00993F9E"/>
    <w:rsid w:val="0099604B"/>
    <w:rsid w:val="009965CB"/>
    <w:rsid w:val="009B149D"/>
    <w:rsid w:val="009B404B"/>
    <w:rsid w:val="009B502A"/>
    <w:rsid w:val="009B730A"/>
    <w:rsid w:val="009B73D7"/>
    <w:rsid w:val="009D36D8"/>
    <w:rsid w:val="009D4179"/>
    <w:rsid w:val="009D4724"/>
    <w:rsid w:val="009D7877"/>
    <w:rsid w:val="009E3592"/>
    <w:rsid w:val="00A11FBD"/>
    <w:rsid w:val="00A226F1"/>
    <w:rsid w:val="00A233E3"/>
    <w:rsid w:val="00A3105F"/>
    <w:rsid w:val="00A53006"/>
    <w:rsid w:val="00A53A73"/>
    <w:rsid w:val="00A574F2"/>
    <w:rsid w:val="00A601CF"/>
    <w:rsid w:val="00A60517"/>
    <w:rsid w:val="00A611B5"/>
    <w:rsid w:val="00A62077"/>
    <w:rsid w:val="00A62D39"/>
    <w:rsid w:val="00A704AC"/>
    <w:rsid w:val="00A71E3F"/>
    <w:rsid w:val="00A726FE"/>
    <w:rsid w:val="00A7714B"/>
    <w:rsid w:val="00A8213F"/>
    <w:rsid w:val="00A94814"/>
    <w:rsid w:val="00A978CD"/>
    <w:rsid w:val="00AA147F"/>
    <w:rsid w:val="00AA1608"/>
    <w:rsid w:val="00AB752C"/>
    <w:rsid w:val="00AD2235"/>
    <w:rsid w:val="00AD5BEF"/>
    <w:rsid w:val="00AD7B80"/>
    <w:rsid w:val="00AE09B5"/>
    <w:rsid w:val="00AF0349"/>
    <w:rsid w:val="00AF6207"/>
    <w:rsid w:val="00B1036B"/>
    <w:rsid w:val="00B2440A"/>
    <w:rsid w:val="00B268FC"/>
    <w:rsid w:val="00B30DB6"/>
    <w:rsid w:val="00B32B4F"/>
    <w:rsid w:val="00B32EAD"/>
    <w:rsid w:val="00B4071D"/>
    <w:rsid w:val="00B422FC"/>
    <w:rsid w:val="00B43987"/>
    <w:rsid w:val="00B44B80"/>
    <w:rsid w:val="00B47EEF"/>
    <w:rsid w:val="00B50268"/>
    <w:rsid w:val="00B5071B"/>
    <w:rsid w:val="00B54091"/>
    <w:rsid w:val="00B64BFB"/>
    <w:rsid w:val="00B67F26"/>
    <w:rsid w:val="00B711B4"/>
    <w:rsid w:val="00B805F5"/>
    <w:rsid w:val="00B8150F"/>
    <w:rsid w:val="00B906E8"/>
    <w:rsid w:val="00B94E22"/>
    <w:rsid w:val="00B979A3"/>
    <w:rsid w:val="00BA0DC7"/>
    <w:rsid w:val="00BA62B6"/>
    <w:rsid w:val="00BB540A"/>
    <w:rsid w:val="00BB7FFA"/>
    <w:rsid w:val="00BC2E73"/>
    <w:rsid w:val="00BC3EC3"/>
    <w:rsid w:val="00BC4169"/>
    <w:rsid w:val="00BD11CD"/>
    <w:rsid w:val="00BD6FB5"/>
    <w:rsid w:val="00BE3018"/>
    <w:rsid w:val="00BE5720"/>
    <w:rsid w:val="00C14659"/>
    <w:rsid w:val="00C14E00"/>
    <w:rsid w:val="00C16AFE"/>
    <w:rsid w:val="00C24D7F"/>
    <w:rsid w:val="00C26604"/>
    <w:rsid w:val="00C3131A"/>
    <w:rsid w:val="00C356D0"/>
    <w:rsid w:val="00C4238D"/>
    <w:rsid w:val="00C50D19"/>
    <w:rsid w:val="00C66294"/>
    <w:rsid w:val="00C73EEE"/>
    <w:rsid w:val="00C84460"/>
    <w:rsid w:val="00C92550"/>
    <w:rsid w:val="00C952A5"/>
    <w:rsid w:val="00C96BF1"/>
    <w:rsid w:val="00C970B3"/>
    <w:rsid w:val="00CA1907"/>
    <w:rsid w:val="00CB3152"/>
    <w:rsid w:val="00CB6D63"/>
    <w:rsid w:val="00CD5537"/>
    <w:rsid w:val="00CD661E"/>
    <w:rsid w:val="00CD7F43"/>
    <w:rsid w:val="00CE27FC"/>
    <w:rsid w:val="00D01D1C"/>
    <w:rsid w:val="00D05CD5"/>
    <w:rsid w:val="00D1181E"/>
    <w:rsid w:val="00D212AA"/>
    <w:rsid w:val="00D45D60"/>
    <w:rsid w:val="00D47450"/>
    <w:rsid w:val="00D54A30"/>
    <w:rsid w:val="00D75D00"/>
    <w:rsid w:val="00D81C74"/>
    <w:rsid w:val="00D82C1D"/>
    <w:rsid w:val="00D85347"/>
    <w:rsid w:val="00D96012"/>
    <w:rsid w:val="00D97F77"/>
    <w:rsid w:val="00DA19F2"/>
    <w:rsid w:val="00DA3EBD"/>
    <w:rsid w:val="00DA5C90"/>
    <w:rsid w:val="00DB4A43"/>
    <w:rsid w:val="00DD2063"/>
    <w:rsid w:val="00DD57D2"/>
    <w:rsid w:val="00DD60A2"/>
    <w:rsid w:val="00DD7CEC"/>
    <w:rsid w:val="00DF52A3"/>
    <w:rsid w:val="00E07684"/>
    <w:rsid w:val="00E12DE0"/>
    <w:rsid w:val="00E279E3"/>
    <w:rsid w:val="00E37AC1"/>
    <w:rsid w:val="00E84A1C"/>
    <w:rsid w:val="00E87D9A"/>
    <w:rsid w:val="00E95041"/>
    <w:rsid w:val="00EA01C9"/>
    <w:rsid w:val="00EB7B37"/>
    <w:rsid w:val="00EC1FC1"/>
    <w:rsid w:val="00EC6BE9"/>
    <w:rsid w:val="00ED6C5F"/>
    <w:rsid w:val="00EE754E"/>
    <w:rsid w:val="00EF62CD"/>
    <w:rsid w:val="00F11B30"/>
    <w:rsid w:val="00F12BD5"/>
    <w:rsid w:val="00F23972"/>
    <w:rsid w:val="00F34F6F"/>
    <w:rsid w:val="00F36D1C"/>
    <w:rsid w:val="00F440C6"/>
    <w:rsid w:val="00F44D01"/>
    <w:rsid w:val="00F470D9"/>
    <w:rsid w:val="00F50FD5"/>
    <w:rsid w:val="00F549BA"/>
    <w:rsid w:val="00F62B44"/>
    <w:rsid w:val="00F66BED"/>
    <w:rsid w:val="00F74161"/>
    <w:rsid w:val="00F76D31"/>
    <w:rsid w:val="00F875EB"/>
    <w:rsid w:val="00F96917"/>
    <w:rsid w:val="00F9778D"/>
    <w:rsid w:val="00FA338A"/>
    <w:rsid w:val="00FB1AE0"/>
    <w:rsid w:val="00FC2E90"/>
    <w:rsid w:val="00FC6892"/>
    <w:rsid w:val="00FD1204"/>
    <w:rsid w:val="00FE06FD"/>
    <w:rsid w:val="00FE17E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A40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Palatino"/>
    <w:qFormat/>
    <w:rsid w:val="00107A79"/>
    <w:pPr>
      <w:spacing w:before="40" w:after="40"/>
    </w:pPr>
    <w:rPr>
      <w:rFonts w:ascii="Palatino" w:eastAsia="Times New Roman" w:hAnsi="Palatino"/>
      <w:sz w:val="22"/>
      <w:szCs w:val="20"/>
      <w:lang w:eastAsia="en-US"/>
    </w:rPr>
  </w:style>
  <w:style w:type="paragraph" w:styleId="Heading1">
    <w:name w:val="heading 1"/>
    <w:aliases w:val="Title Header"/>
    <w:basedOn w:val="Normal"/>
    <w:next w:val="Normal"/>
    <w:link w:val="Heading1Char"/>
    <w:qFormat/>
    <w:rsid w:val="00107A79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"/>
    <w:basedOn w:val="DefaultParagraphFont"/>
    <w:link w:val="Heading1"/>
    <w:rsid w:val="00107A79"/>
    <w:rPr>
      <w:rFonts w:ascii="Palatino" w:eastAsia="Times New Roman" w:hAnsi="Palatino"/>
      <w:b/>
      <w:kern w:val="28"/>
      <w:sz w:val="22"/>
      <w:szCs w:val="20"/>
      <w:lang w:eastAsia="en-US"/>
    </w:rPr>
  </w:style>
  <w:style w:type="character" w:styleId="Hyperlink">
    <w:name w:val="Hyperlink"/>
    <w:rsid w:val="00107A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0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07A7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0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E3592"/>
  </w:style>
  <w:style w:type="character" w:styleId="Strong">
    <w:name w:val="Strong"/>
    <w:basedOn w:val="DefaultParagraphFont"/>
    <w:uiPriority w:val="22"/>
    <w:qFormat/>
    <w:rsid w:val="0025066B"/>
    <w:rPr>
      <w:b/>
      <w:bCs/>
    </w:rPr>
  </w:style>
  <w:style w:type="character" w:styleId="Emphasis">
    <w:name w:val="Emphasis"/>
    <w:basedOn w:val="DefaultParagraphFont"/>
    <w:uiPriority w:val="20"/>
    <w:qFormat/>
    <w:rsid w:val="002C77AE"/>
    <w:rPr>
      <w:i/>
      <w:iCs/>
    </w:rPr>
  </w:style>
  <w:style w:type="character" w:customStyle="1" w:styleId="xn-person">
    <w:name w:val="xn-person"/>
    <w:basedOn w:val="DefaultParagraphFont"/>
    <w:rsid w:val="00887582"/>
  </w:style>
  <w:style w:type="paragraph" w:customStyle="1" w:styleId="membertext">
    <w:name w:val="membertext"/>
    <w:basedOn w:val="Normal"/>
    <w:rsid w:val="002D6D1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BasicParagraph">
    <w:name w:val="[Basic Paragraph]"/>
    <w:basedOn w:val="Normal"/>
    <w:uiPriority w:val="99"/>
    <w:rsid w:val="00F9778D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ParagraphStyle">
    <w:name w:val="[No Paragraph Style]"/>
    <w:rsid w:val="00F97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galleria-current">
    <w:name w:val="galleria-current"/>
    <w:basedOn w:val="DefaultParagraphFont"/>
    <w:rsid w:val="00286CDF"/>
  </w:style>
  <w:style w:type="character" w:customStyle="1" w:styleId="galleria-total">
    <w:name w:val="galleria-total"/>
    <w:basedOn w:val="DefaultParagraphFont"/>
    <w:rsid w:val="00286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Palatino"/>
    <w:qFormat/>
    <w:rsid w:val="00107A79"/>
    <w:pPr>
      <w:spacing w:before="40" w:after="40"/>
    </w:pPr>
    <w:rPr>
      <w:rFonts w:ascii="Palatino" w:eastAsia="Times New Roman" w:hAnsi="Palatino"/>
      <w:sz w:val="22"/>
      <w:szCs w:val="20"/>
      <w:lang w:eastAsia="en-US"/>
    </w:rPr>
  </w:style>
  <w:style w:type="paragraph" w:styleId="Heading1">
    <w:name w:val="heading 1"/>
    <w:aliases w:val="Title Header"/>
    <w:basedOn w:val="Normal"/>
    <w:next w:val="Normal"/>
    <w:link w:val="Heading1Char"/>
    <w:qFormat/>
    <w:rsid w:val="00107A79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"/>
    <w:basedOn w:val="DefaultParagraphFont"/>
    <w:link w:val="Heading1"/>
    <w:rsid w:val="00107A79"/>
    <w:rPr>
      <w:rFonts w:ascii="Palatino" w:eastAsia="Times New Roman" w:hAnsi="Palatino"/>
      <w:b/>
      <w:kern w:val="28"/>
      <w:sz w:val="22"/>
      <w:szCs w:val="20"/>
      <w:lang w:eastAsia="en-US"/>
    </w:rPr>
  </w:style>
  <w:style w:type="character" w:styleId="Hyperlink">
    <w:name w:val="Hyperlink"/>
    <w:rsid w:val="00107A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0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07A7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0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E3592"/>
  </w:style>
  <w:style w:type="character" w:styleId="Strong">
    <w:name w:val="Strong"/>
    <w:basedOn w:val="DefaultParagraphFont"/>
    <w:uiPriority w:val="22"/>
    <w:qFormat/>
    <w:rsid w:val="0025066B"/>
    <w:rPr>
      <w:b/>
      <w:bCs/>
    </w:rPr>
  </w:style>
  <w:style w:type="character" w:styleId="Emphasis">
    <w:name w:val="Emphasis"/>
    <w:basedOn w:val="DefaultParagraphFont"/>
    <w:uiPriority w:val="20"/>
    <w:qFormat/>
    <w:rsid w:val="002C77AE"/>
    <w:rPr>
      <w:i/>
      <w:iCs/>
    </w:rPr>
  </w:style>
  <w:style w:type="character" w:customStyle="1" w:styleId="xn-person">
    <w:name w:val="xn-person"/>
    <w:basedOn w:val="DefaultParagraphFont"/>
    <w:rsid w:val="00887582"/>
  </w:style>
  <w:style w:type="paragraph" w:customStyle="1" w:styleId="membertext">
    <w:name w:val="membertext"/>
    <w:basedOn w:val="Normal"/>
    <w:rsid w:val="002D6D1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BasicParagraph">
    <w:name w:val="[Basic Paragraph]"/>
    <w:basedOn w:val="Normal"/>
    <w:uiPriority w:val="99"/>
    <w:rsid w:val="00F9778D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ParagraphStyle">
    <w:name w:val="[No Paragraph Style]"/>
    <w:rsid w:val="00F97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galleria-current">
    <w:name w:val="galleria-current"/>
    <w:basedOn w:val="DefaultParagraphFont"/>
    <w:rsid w:val="00286CDF"/>
  </w:style>
  <w:style w:type="character" w:customStyle="1" w:styleId="galleria-total">
    <w:name w:val="galleria-total"/>
    <w:basedOn w:val="DefaultParagraphFont"/>
    <w:rsid w:val="0028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087">
          <w:marLeft w:val="0"/>
          <w:marRight w:val="0"/>
          <w:marTop w:val="144"/>
          <w:marBottom w:val="192"/>
          <w:divBdr>
            <w:top w:val="single" w:sz="6" w:space="5" w:color="9CB1C4"/>
            <w:left w:val="none" w:sz="0" w:space="5" w:color="auto"/>
            <w:bottom w:val="single" w:sz="6" w:space="5" w:color="9CB1C4"/>
            <w:right w:val="none" w:sz="0" w:space="5" w:color="auto"/>
          </w:divBdr>
        </w:div>
      </w:divsChild>
    </w:div>
    <w:div w:id="663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78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853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889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359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5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80">
                  <w:marLeft w:val="-675"/>
                  <w:marRight w:val="0"/>
                  <w:marTop w:val="0"/>
                  <w:marBottom w:val="0"/>
                  <w:divBdr>
                    <w:top w:val="single" w:sz="24" w:space="0" w:color="333333"/>
                    <w:left w:val="none" w:sz="0" w:space="0" w:color="auto"/>
                    <w:bottom w:val="single" w:sz="24" w:space="0" w:color="333333"/>
                    <w:right w:val="none" w:sz="0" w:space="0" w:color="auto"/>
                  </w:divBdr>
                </w:div>
              </w:divsChild>
            </w:div>
          </w:divsChild>
        </w:div>
        <w:div w:id="162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szwast@stevens-tate.com" TargetMode="External"/><Relationship Id="rId8" Type="http://schemas.openxmlformats.org/officeDocument/2006/relationships/hyperlink" Target="http://www.stdom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&amp; Tate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Tate</dc:creator>
  <cp:lastModifiedBy>Jack Baker</cp:lastModifiedBy>
  <cp:revision>2</cp:revision>
  <cp:lastPrinted>2016-06-13T16:37:00Z</cp:lastPrinted>
  <dcterms:created xsi:type="dcterms:W3CDTF">2016-11-17T22:03:00Z</dcterms:created>
  <dcterms:modified xsi:type="dcterms:W3CDTF">2016-11-17T22:03:00Z</dcterms:modified>
</cp:coreProperties>
</file>